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  <w:bookmarkStart w:id="0" w:name="h.3nor8gbul0sq" w:colFirst="0" w:colLast="0"/>
      <w:bookmarkEnd w:id="0"/>
    </w:p>
    <w:bookmarkStart w:id="1" w:name="h.urkia2vpxgmn" w:colFirst="0" w:colLast="0"/>
    <w:bookmarkEnd w:id="1"/>
    <w:p w:rsidR="001E0685" w:rsidRPr="00137310" w:rsidRDefault="001E0685" w:rsidP="001E0685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37310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137310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"https://lh6.googleusercontent.com/VEmCeBEZWlsVftFkX2D6zpKiQt6qOeeOdK71J8xuldqQR4Y2NFWAWaPaQ-EtC4FCHkptWChYdibxGsNXFTKDAcBBV59hP0kRTrBR54LyWXgK9LzDogv8DfztKhSoEVG1d36UWRkZ" \* MERGEFORMATINET </w:instrText>
      </w:r>
      <w:r w:rsidRPr="00137310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137310">
        <w:rPr>
          <w:rFonts w:asciiTheme="minorHAnsi" w:hAnsiTheme="minorHAnsi" w:cstheme="minorHAnsi"/>
          <w:noProof/>
          <w:color w:val="222222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60034669" wp14:editId="78B10627">
            <wp:extent cx="3930650" cy="1427641"/>
            <wp:effectExtent l="0" t="0" r="0" b="1270"/>
            <wp:docPr id="5" name="Picture 5" descr="https://lh6.googleusercontent.com/VEmCeBEZWlsVftFkX2D6zpKiQt6qOeeOdK71J8xuldqQR4Y2NFWAWaPaQ-EtC4FCHkptWChYdibxGsNXFTKDAcBBV59hP0kRTrBR54LyWXgK9LzDogv8DfztKhSoEVG1d36UWR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EmCeBEZWlsVftFkX2D6zpKiQt6qOeeOdK71J8xuldqQR4Y2NFWAWaPaQ-EtC4FCHkptWChYdibxGsNXFTKDAcBBV59hP0kRTrBR54LyWXgK9LzDogv8DfztKhSoEVG1d36UWRk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15" cy="14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310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bookmarkStart w:id="2" w:name="h.xw5eor8j5yxa" w:colFirst="0" w:colLast="0"/>
      <w:bookmarkStart w:id="3" w:name="h.4fpzkehl7ddq" w:colFirst="0" w:colLast="0"/>
      <w:bookmarkStart w:id="4" w:name="h.89sjr45y157z" w:colFirst="0" w:colLast="0"/>
      <w:bookmarkStart w:id="5" w:name="h.g9kzp9z72sn0" w:colFirst="0" w:colLast="0"/>
      <w:bookmarkEnd w:id="2"/>
      <w:bookmarkEnd w:id="3"/>
      <w:bookmarkEnd w:id="4"/>
      <w:bookmarkEnd w:id="5"/>
    </w:p>
    <w:p w:rsidR="001E0685" w:rsidRPr="00137310" w:rsidRDefault="001E0685" w:rsidP="001E0685">
      <w:pPr>
        <w:pStyle w:val="Normal1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h.fh7izbjmikma" w:colFirst="0" w:colLast="0"/>
      <w:bookmarkEnd w:id="6"/>
      <w:r w:rsidRPr="00137310">
        <w:rPr>
          <w:rFonts w:asciiTheme="minorHAnsi" w:hAnsiTheme="minorHAnsi" w:cstheme="minorHAnsi"/>
          <w:b/>
          <w:sz w:val="22"/>
          <w:szCs w:val="22"/>
        </w:rPr>
        <w:t>Board of Trustees Meeting Minutes</w:t>
      </w:r>
    </w:p>
    <w:p w:rsidR="001E0685" w:rsidRPr="00137310" w:rsidRDefault="001E0685" w:rsidP="001E0685">
      <w:pPr>
        <w:pStyle w:val="Normal1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h.i6giuv15vdbv" w:colFirst="0" w:colLast="0"/>
      <w:bookmarkStart w:id="8" w:name="h.li2pntm52io6" w:colFirst="0" w:colLast="0"/>
      <w:bookmarkEnd w:id="7"/>
      <w:bookmarkEnd w:id="8"/>
      <w:r w:rsidRPr="00137310">
        <w:rPr>
          <w:rFonts w:asciiTheme="minorHAnsi" w:hAnsiTheme="minorHAnsi" w:cstheme="minorHAnsi"/>
          <w:b/>
          <w:sz w:val="22"/>
          <w:szCs w:val="22"/>
        </w:rPr>
        <w:t>March 19</w:t>
      </w:r>
      <w:r w:rsidRPr="00137310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137310">
        <w:rPr>
          <w:rFonts w:asciiTheme="minorHAnsi" w:hAnsiTheme="minorHAnsi" w:cstheme="minorHAnsi"/>
          <w:b/>
          <w:sz w:val="22"/>
          <w:szCs w:val="22"/>
        </w:rPr>
        <w:t>, 2024</w:t>
      </w:r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  <w:bookmarkStart w:id="9" w:name="h.8h9u3lqcesl7" w:colFirst="0" w:colLast="0"/>
      <w:bookmarkEnd w:id="9"/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  <w:bookmarkStart w:id="10" w:name="_GoBack"/>
      <w:bookmarkEnd w:id="10"/>
      <w:r w:rsidRPr="00137310">
        <w:rPr>
          <w:rFonts w:asciiTheme="minorHAnsi" w:hAnsiTheme="minorHAnsi" w:cstheme="minorHAnsi"/>
          <w:sz w:val="22"/>
          <w:szCs w:val="22"/>
        </w:rPr>
        <w:t>A regular meeting of the Board of Trustee (the “Board” or “BoT”) of the Mott Hall Charter School (the “MHCS”) was held on the above date beginning at 5:35 p.m. local time pursuant to notice duly given.</w:t>
      </w:r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</w:p>
    <w:p w:rsidR="001E0685" w:rsidRPr="00137310" w:rsidRDefault="001E0685" w:rsidP="001E068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7310">
        <w:rPr>
          <w:rFonts w:asciiTheme="minorHAnsi" w:hAnsiTheme="minorHAnsi" w:cstheme="minorHAnsi"/>
          <w:b/>
          <w:sz w:val="22"/>
          <w:szCs w:val="22"/>
          <w:u w:val="single"/>
        </w:rPr>
        <w:t xml:space="preserve">Attendance </w:t>
      </w:r>
    </w:p>
    <w:p w:rsidR="001E0685" w:rsidRPr="00137310" w:rsidRDefault="001E0685" w:rsidP="001E0685">
      <w:pPr>
        <w:pStyle w:val="ListParagraph"/>
        <w:numPr>
          <w:ilvl w:val="0"/>
          <w:numId w:val="3"/>
        </w:numPr>
        <w:spacing w:after="0" w:line="259" w:lineRule="auto"/>
        <w:rPr>
          <w:rFonts w:cstheme="minorHAnsi"/>
          <w:b/>
          <w:sz w:val="22"/>
          <w:szCs w:val="22"/>
        </w:rPr>
      </w:pPr>
      <w:r w:rsidRPr="00137310">
        <w:rPr>
          <w:rFonts w:cstheme="minorHAnsi"/>
          <w:sz w:val="22"/>
          <w:szCs w:val="22"/>
        </w:rPr>
        <w:t>The following Trustees were present via video conference: Dr. Patrick Awosogba, Karen Bhatia, Sandra Lugo, Don Mabrey, Luis Quan and Karen Bhatia</w:t>
      </w:r>
    </w:p>
    <w:p w:rsidR="001E0685" w:rsidRPr="00137310" w:rsidRDefault="001E0685" w:rsidP="001E0685">
      <w:pPr>
        <w:pStyle w:val="ListParagraph"/>
        <w:numPr>
          <w:ilvl w:val="0"/>
          <w:numId w:val="3"/>
        </w:numPr>
        <w:spacing w:after="0" w:line="259" w:lineRule="auto"/>
        <w:rPr>
          <w:rFonts w:cstheme="minorHAnsi"/>
          <w:sz w:val="22"/>
          <w:szCs w:val="22"/>
        </w:rPr>
      </w:pPr>
      <w:r w:rsidRPr="00137310">
        <w:rPr>
          <w:rFonts w:cstheme="minorHAnsi"/>
          <w:sz w:val="22"/>
          <w:szCs w:val="22"/>
        </w:rPr>
        <w:t xml:space="preserve">The following trustees were absent: Jason Caldwell </w:t>
      </w:r>
    </w:p>
    <w:p w:rsidR="00137310" w:rsidRPr="00137310" w:rsidRDefault="001E0685" w:rsidP="00137310">
      <w:pPr>
        <w:pStyle w:val="ListParagraph"/>
        <w:numPr>
          <w:ilvl w:val="0"/>
          <w:numId w:val="3"/>
        </w:numPr>
        <w:spacing w:after="0" w:line="259" w:lineRule="auto"/>
        <w:rPr>
          <w:rFonts w:cstheme="minorHAnsi"/>
          <w:b/>
          <w:sz w:val="22"/>
          <w:szCs w:val="22"/>
          <w:u w:val="single"/>
        </w:rPr>
      </w:pPr>
      <w:r w:rsidRPr="00137310">
        <w:rPr>
          <w:rFonts w:cstheme="minorHAnsi"/>
          <w:sz w:val="22"/>
          <w:szCs w:val="22"/>
        </w:rPr>
        <w:t>The following school staff and guests were present: Connie Lobdell, Principal and Executive Director; Josh Moreau, Financial Consultant</w:t>
      </w:r>
      <w:r w:rsidR="0029135F" w:rsidRPr="00137310">
        <w:rPr>
          <w:rFonts w:cstheme="minorHAnsi"/>
          <w:sz w:val="22"/>
          <w:szCs w:val="22"/>
        </w:rPr>
        <w:t>; and Lynn James Turnbull, Principal</w:t>
      </w:r>
    </w:p>
    <w:p w:rsidR="001E0685" w:rsidRPr="00137310" w:rsidRDefault="001E0685" w:rsidP="001E0685">
      <w:pPr>
        <w:pStyle w:val="ListParagraph"/>
        <w:spacing w:after="0"/>
        <w:rPr>
          <w:rFonts w:cstheme="minorHAnsi"/>
          <w:color w:val="1A1A1A"/>
          <w:sz w:val="22"/>
          <w:szCs w:val="22"/>
        </w:rPr>
      </w:pPr>
    </w:p>
    <w:p w:rsidR="001E0685" w:rsidRPr="00137310" w:rsidRDefault="001E0685" w:rsidP="001E0685">
      <w:pPr>
        <w:pStyle w:val="ListParagraph"/>
        <w:spacing w:after="0"/>
        <w:ind w:left="0"/>
        <w:rPr>
          <w:rFonts w:cstheme="minorHAnsi"/>
          <w:b/>
          <w:sz w:val="22"/>
          <w:szCs w:val="22"/>
          <w:u w:val="single"/>
        </w:rPr>
      </w:pPr>
      <w:r w:rsidRPr="00137310">
        <w:rPr>
          <w:rFonts w:cstheme="minorHAnsi"/>
          <w:b/>
          <w:sz w:val="22"/>
          <w:szCs w:val="22"/>
          <w:u w:val="single"/>
        </w:rPr>
        <w:t>Call to order, Public Comment and Board Discussion</w:t>
      </w:r>
    </w:p>
    <w:p w:rsidR="001E0685" w:rsidRDefault="001E0685" w:rsidP="001E0685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137310">
        <w:rPr>
          <w:rFonts w:cstheme="minorHAnsi"/>
          <w:sz w:val="22"/>
          <w:szCs w:val="22"/>
        </w:rPr>
        <w:t>After noting that a quorum was present, the meeting was called to order at 5:35p.m.</w:t>
      </w:r>
    </w:p>
    <w:p w:rsidR="00397C04" w:rsidRPr="00137310" w:rsidRDefault="00397C04" w:rsidP="001E0685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 public comments.</w:t>
      </w:r>
    </w:p>
    <w:p w:rsidR="000C2F01" w:rsidRDefault="001E0685" w:rsidP="000C2F01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137310">
        <w:rPr>
          <w:rFonts w:cstheme="minorHAnsi"/>
          <w:sz w:val="22"/>
          <w:szCs w:val="22"/>
        </w:rPr>
        <w:t>Motion w</w:t>
      </w:r>
      <w:r w:rsidR="00137310" w:rsidRPr="00137310">
        <w:rPr>
          <w:rFonts w:cstheme="minorHAnsi"/>
          <w:sz w:val="22"/>
          <w:szCs w:val="22"/>
        </w:rPr>
        <w:t>as</w:t>
      </w:r>
      <w:r w:rsidRPr="00137310">
        <w:rPr>
          <w:rFonts w:cstheme="minorHAnsi"/>
          <w:sz w:val="22"/>
          <w:szCs w:val="22"/>
        </w:rPr>
        <w:t xml:space="preserve"> made for </w:t>
      </w:r>
      <w:r w:rsidR="00137310" w:rsidRPr="00137310">
        <w:rPr>
          <w:rFonts w:cstheme="minorHAnsi"/>
          <w:sz w:val="22"/>
          <w:szCs w:val="22"/>
        </w:rPr>
        <w:t>approval of February 27</w:t>
      </w:r>
      <w:r w:rsidR="00137310" w:rsidRPr="00137310">
        <w:rPr>
          <w:rFonts w:cstheme="minorHAnsi"/>
          <w:sz w:val="22"/>
          <w:szCs w:val="22"/>
          <w:vertAlign w:val="superscript"/>
        </w:rPr>
        <w:t>th</w:t>
      </w:r>
      <w:r w:rsidR="00137310" w:rsidRPr="00137310">
        <w:rPr>
          <w:rFonts w:cstheme="minorHAnsi"/>
          <w:sz w:val="22"/>
          <w:szCs w:val="22"/>
        </w:rPr>
        <w:t>, minutes.</w:t>
      </w:r>
    </w:p>
    <w:p w:rsidR="00397C04" w:rsidRDefault="00397C04" w:rsidP="000C2F01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Karen Bhatia:</w:t>
      </w:r>
    </w:p>
    <w:p w:rsidR="00397C04" w:rsidRDefault="00397C04" w:rsidP="00397C04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Reviewed MHCS summary</w:t>
      </w:r>
    </w:p>
    <w:p w:rsidR="00397C04" w:rsidRDefault="00397C04" w:rsidP="00397C04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Sandra Lugo and Francesca Weindling will review by-laws.</w:t>
      </w:r>
    </w:p>
    <w:p w:rsidR="00397C04" w:rsidRDefault="00397C04" w:rsidP="00397C04">
      <w:pPr>
        <w:pStyle w:val="ListParagraph"/>
        <w:numPr>
          <w:ilvl w:val="2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Dr. Awosogba asked about possibility of review for next board meeting.</w:t>
      </w:r>
    </w:p>
    <w:p w:rsidR="00397C04" w:rsidRDefault="00397C04" w:rsidP="00397C04">
      <w:pPr>
        <w:pStyle w:val="ListParagraph"/>
        <w:numPr>
          <w:ilvl w:val="2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Sandra Lugo needs to meet with Francesca Weindling</w:t>
      </w:r>
      <w:r w:rsidR="000957F9">
        <w:rPr>
          <w:rFonts w:cstheme="minorHAnsi"/>
          <w:sz w:val="22"/>
          <w:szCs w:val="22"/>
        </w:rPr>
        <w:t>. Will probably not be able to</w:t>
      </w:r>
      <w:r>
        <w:rPr>
          <w:rFonts w:cstheme="minorHAnsi"/>
          <w:sz w:val="22"/>
          <w:szCs w:val="22"/>
        </w:rPr>
        <w:t xml:space="preserve"> have review for next board meeting.</w:t>
      </w:r>
    </w:p>
    <w:p w:rsidR="00BC6FDC" w:rsidRPr="00BC6FDC" w:rsidRDefault="00397C04" w:rsidP="00BC6FDC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Connie Lobdell:</w:t>
      </w:r>
    </w:p>
    <w:p w:rsidR="00397C04" w:rsidRDefault="00397C04" w:rsidP="00397C04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Reviewed the budget.</w:t>
      </w:r>
    </w:p>
    <w:p w:rsidR="00BC6FDC" w:rsidRDefault="00BC6FDC" w:rsidP="00BC6FDC">
      <w:pPr>
        <w:pStyle w:val="ListParagraph"/>
        <w:numPr>
          <w:ilvl w:val="2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Dr. Awosogba asked about areas not being renewed.</w:t>
      </w:r>
    </w:p>
    <w:p w:rsidR="00BC6FDC" w:rsidRDefault="00BC6FDC" w:rsidP="00BC6FDC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Josh Moreau</w:t>
      </w:r>
      <w:r>
        <w:rPr>
          <w:rFonts w:cstheme="minorHAnsi"/>
          <w:sz w:val="22"/>
          <w:szCs w:val="22"/>
        </w:rPr>
        <w:t>:</w:t>
      </w:r>
    </w:p>
    <w:p w:rsidR="00BC6FDC" w:rsidRDefault="00BC6FDC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 w:rsidRPr="00BC6FDC">
        <w:rPr>
          <w:rFonts w:cstheme="minorHAnsi"/>
          <w:sz w:val="22"/>
          <w:szCs w:val="22"/>
        </w:rPr>
        <w:t>Bill Brinkman bills the school but school will be reimbursed by grant.</w:t>
      </w:r>
    </w:p>
    <w:p w:rsidR="00BC6FDC" w:rsidRDefault="00BC6FDC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Forecast of budget</w:t>
      </w:r>
    </w:p>
    <w:p w:rsidR="00BC6FDC" w:rsidRDefault="00BC6FDC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After 2023-2024, wi</w:t>
      </w:r>
      <w:r w:rsidR="005364FA">
        <w:rPr>
          <w:rFonts w:cstheme="minorHAnsi"/>
          <w:sz w:val="22"/>
          <w:szCs w:val="22"/>
        </w:rPr>
        <w:t>l</w:t>
      </w:r>
      <w:r>
        <w:rPr>
          <w:rFonts w:cstheme="minorHAnsi"/>
          <w:sz w:val="22"/>
          <w:szCs w:val="22"/>
        </w:rPr>
        <w:t>l only have Title I, II</w:t>
      </w:r>
      <w:r w:rsidR="000957F9">
        <w:rPr>
          <w:rFonts w:cstheme="minorHAnsi"/>
          <w:sz w:val="22"/>
          <w:szCs w:val="22"/>
        </w:rPr>
        <w:t xml:space="preserve"> and IV</w:t>
      </w:r>
    </w:p>
    <w:p w:rsidR="000957F9" w:rsidRDefault="000957F9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 renewals: Financial Literacy, Morrison Consultant Houghton Mifflin (Read 180), ad Affirmed Technology</w:t>
      </w:r>
    </w:p>
    <w:p w:rsidR="000957F9" w:rsidRDefault="000957F9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Substitutes will not be hired – staff will be used for coverages</w:t>
      </w:r>
    </w:p>
    <w:p w:rsidR="000957F9" w:rsidRDefault="000957F9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System 44 and Read 180 not adequate for school at this time. No longer effective for school’s needs.</w:t>
      </w:r>
    </w:p>
    <w:p w:rsidR="000957F9" w:rsidRDefault="000957F9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Savings: $1,040,949.36</w:t>
      </w:r>
    </w:p>
    <w:p w:rsidR="000957F9" w:rsidRDefault="000957F9" w:rsidP="00BC6FDC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Dr. Awosogba will be meeting with Finance Committee</w:t>
      </w:r>
    </w:p>
    <w:p w:rsidR="005364FA" w:rsidRDefault="005364FA" w:rsidP="005364FA">
      <w:pPr>
        <w:pStyle w:val="ListParagraph"/>
        <w:spacing w:after="0"/>
        <w:ind w:left="1440"/>
        <w:rPr>
          <w:rFonts w:cstheme="minorHAnsi"/>
          <w:sz w:val="22"/>
          <w:szCs w:val="22"/>
        </w:rPr>
      </w:pPr>
    </w:p>
    <w:p w:rsidR="005364FA" w:rsidRDefault="005364FA" w:rsidP="005364FA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Connie Lobdell reviewed enrollment and recruitment.</w:t>
      </w:r>
    </w:p>
    <w:p w:rsidR="005364FA" w:rsidRDefault="005364FA" w:rsidP="005364FA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Student enrollment goals vs. current numbers</w:t>
      </w:r>
    </w:p>
    <w:p w:rsidR="005364FA" w:rsidRDefault="005364FA" w:rsidP="005364FA">
      <w:pPr>
        <w:pStyle w:val="ListParagraph"/>
        <w:numPr>
          <w:ilvl w:val="1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Student enrollment for 2024-2025</w:t>
      </w:r>
    </w:p>
    <w:p w:rsidR="005364FA" w:rsidRDefault="005364FA" w:rsidP="005364FA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 w:rsidRPr="005364FA">
        <w:rPr>
          <w:sz w:val="22"/>
          <w:szCs w:val="22"/>
        </w:rPr>
        <w:t>Karen Bhatia – the need for 2 more people</w:t>
      </w:r>
    </w:p>
    <w:p w:rsidR="005364FA" w:rsidRDefault="005364FA" w:rsidP="005364FA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Finance/business background</w:t>
      </w:r>
    </w:p>
    <w:p w:rsidR="005364FA" w:rsidRDefault="005364FA" w:rsidP="005364FA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Network and fundraising with a possible overlap in real estate</w:t>
      </w:r>
    </w:p>
    <w:p w:rsidR="005364FA" w:rsidRDefault="005364FA" w:rsidP="005364FA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 w:rsidRPr="008051E9">
        <w:rPr>
          <w:sz w:val="22"/>
          <w:szCs w:val="22"/>
        </w:rPr>
        <w:t>Luis Quan</w:t>
      </w:r>
      <w:r w:rsidR="008051E9" w:rsidRPr="008051E9">
        <w:rPr>
          <w:sz w:val="22"/>
          <w:szCs w:val="22"/>
        </w:rPr>
        <w:t xml:space="preserve"> has network of</w:t>
      </w:r>
      <w:r w:rsidR="008051E9">
        <w:rPr>
          <w:sz w:val="22"/>
          <w:szCs w:val="22"/>
        </w:rPr>
        <w:t xml:space="preserve"> individuals who might be able to provide financial help.</w:t>
      </w:r>
    </w:p>
    <w:p w:rsidR="008051E9" w:rsidRDefault="008051E9" w:rsidP="005364FA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Karen Bhatia can share description of board member responsibilities</w:t>
      </w:r>
    </w:p>
    <w:p w:rsidR="008051E9" w:rsidRDefault="008051E9" w:rsidP="008051E9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Don Mabrey has location to be shared. Tour needs to be scheduled.</w:t>
      </w:r>
    </w:p>
    <w:p w:rsidR="008051E9" w:rsidRDefault="008051E9" w:rsidP="008051E9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Dr. Awosogba asked that a date for a tour be scheduled.</w:t>
      </w:r>
    </w:p>
    <w:p w:rsidR="008051E9" w:rsidRDefault="008051E9" w:rsidP="008051E9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Karen Bhatia asked update on conversations with DOE regarding co-locations. Dr. Awosogba reached out to DOE contacts and waiting on responses.</w:t>
      </w:r>
    </w:p>
    <w:p w:rsidR="008051E9" w:rsidRDefault="008051E9" w:rsidP="008051E9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Luis Quan and Don Mabrey will refer students to MHCS for enrollment.</w:t>
      </w:r>
    </w:p>
    <w:p w:rsidR="008051E9" w:rsidRDefault="008051E9" w:rsidP="008051E9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Dr. Awosogba </w:t>
      </w:r>
      <w:r w:rsidR="005144E8">
        <w:rPr>
          <w:sz w:val="22"/>
          <w:szCs w:val="22"/>
        </w:rPr>
        <w:t>recommended teachers’ bios be put on school website since parents look at the website. Also, board members should have list of all board members’ contact information.</w:t>
      </w:r>
    </w:p>
    <w:p w:rsidR="005144E8" w:rsidRDefault="005144E8" w:rsidP="008051E9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Connie Lobdell: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10 charter schools are up for renewal.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Will be sending board members framework for renewal.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Authorizers will be coming in the fall.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Connie Lobdell and Dr. Awosogba will join webinar on grade expansion.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Special education funding to be consistent.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COVID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Will focus on writing renewal after state exams.</w:t>
      </w:r>
    </w:p>
    <w:p w:rsidR="005144E8" w:rsidRDefault="005144E8" w:rsidP="005144E8">
      <w:pPr>
        <w:pStyle w:val="ListParagraph"/>
        <w:numPr>
          <w:ilvl w:val="1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Need input of treasurer in renewal writing.</w:t>
      </w:r>
    </w:p>
    <w:p w:rsidR="005144E8" w:rsidRPr="008051E9" w:rsidRDefault="005144E8" w:rsidP="005144E8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Dr. Awosogba commented on the need for quorum and attendance of board members. Is aware and appreciates that board members are volunteers.</w:t>
      </w:r>
    </w:p>
    <w:p w:rsidR="005364FA" w:rsidRPr="008051E9" w:rsidRDefault="005364FA" w:rsidP="005364FA">
      <w:pPr>
        <w:rPr>
          <w:rFonts w:cstheme="minorHAnsi"/>
          <w:sz w:val="22"/>
          <w:szCs w:val="22"/>
        </w:rPr>
      </w:pPr>
    </w:p>
    <w:p w:rsidR="00137310" w:rsidRPr="008051E9" w:rsidRDefault="00137310" w:rsidP="00137310">
      <w:pPr>
        <w:pStyle w:val="ListParagraph"/>
        <w:spacing w:after="0"/>
        <w:ind w:left="1440"/>
        <w:rPr>
          <w:rFonts w:cstheme="minorHAnsi"/>
          <w:b/>
          <w:sz w:val="22"/>
          <w:szCs w:val="22"/>
          <w:u w:val="single"/>
        </w:rPr>
      </w:pPr>
    </w:p>
    <w:p w:rsidR="001E0685" w:rsidRPr="00137310" w:rsidRDefault="001E0685" w:rsidP="001373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7310">
        <w:rPr>
          <w:rFonts w:asciiTheme="minorHAnsi" w:hAnsiTheme="minorHAnsi" w:cstheme="minorHAnsi"/>
          <w:b/>
          <w:sz w:val="22"/>
          <w:szCs w:val="22"/>
          <w:u w:val="single"/>
        </w:rPr>
        <w:t>Board Motions and Approvals</w:t>
      </w:r>
    </w:p>
    <w:p w:rsidR="001E0685" w:rsidRDefault="001E0685" w:rsidP="001E0685">
      <w:pPr>
        <w:pStyle w:val="ListParagraph"/>
        <w:numPr>
          <w:ilvl w:val="0"/>
          <w:numId w:val="1"/>
        </w:numPr>
        <w:spacing w:after="0"/>
        <w:rPr>
          <w:rFonts w:cstheme="minorHAnsi"/>
          <w:sz w:val="22"/>
          <w:szCs w:val="22"/>
        </w:rPr>
      </w:pPr>
      <w:r w:rsidRPr="00137310">
        <w:rPr>
          <w:rFonts w:cstheme="minorHAnsi"/>
          <w:sz w:val="22"/>
          <w:szCs w:val="22"/>
        </w:rPr>
        <w:t xml:space="preserve">Motion to approve </w:t>
      </w:r>
      <w:r w:rsidR="000C2F01">
        <w:rPr>
          <w:rFonts w:cstheme="minorHAnsi"/>
          <w:sz w:val="22"/>
          <w:szCs w:val="22"/>
        </w:rPr>
        <w:t>February 27</w:t>
      </w:r>
      <w:r w:rsidR="000C2F01" w:rsidRPr="000C2F01">
        <w:rPr>
          <w:rFonts w:cstheme="minorHAnsi"/>
          <w:sz w:val="22"/>
          <w:szCs w:val="22"/>
          <w:vertAlign w:val="superscript"/>
        </w:rPr>
        <w:t>th</w:t>
      </w:r>
      <w:r w:rsidR="000C2F01">
        <w:rPr>
          <w:rFonts w:cstheme="minorHAnsi"/>
          <w:sz w:val="22"/>
          <w:szCs w:val="22"/>
        </w:rPr>
        <w:t>,</w:t>
      </w:r>
      <w:r w:rsidRPr="00137310">
        <w:rPr>
          <w:rFonts w:cstheme="minorHAnsi"/>
          <w:sz w:val="22"/>
          <w:szCs w:val="22"/>
        </w:rPr>
        <w:t xml:space="preserve"> minutes made by </w:t>
      </w:r>
      <w:r w:rsidR="005144E8">
        <w:rPr>
          <w:rFonts w:cstheme="minorHAnsi"/>
          <w:sz w:val="22"/>
          <w:szCs w:val="22"/>
        </w:rPr>
        <w:t>Francesca Weindling</w:t>
      </w:r>
      <w:r w:rsidRPr="00137310">
        <w:rPr>
          <w:rFonts w:cstheme="minorHAnsi"/>
          <w:sz w:val="22"/>
          <w:szCs w:val="22"/>
        </w:rPr>
        <w:t xml:space="preserve"> and seconded by </w:t>
      </w:r>
      <w:r w:rsidR="000C2F01">
        <w:rPr>
          <w:rFonts w:cstheme="minorHAnsi"/>
          <w:sz w:val="22"/>
          <w:szCs w:val="22"/>
        </w:rPr>
        <w:t>Karen Bhatia</w:t>
      </w:r>
      <w:r w:rsidRPr="00137310">
        <w:rPr>
          <w:rFonts w:cstheme="minorHAnsi"/>
          <w:sz w:val="22"/>
          <w:szCs w:val="22"/>
        </w:rPr>
        <w:t xml:space="preserve"> - Board reviewed and unanimously approved.</w:t>
      </w:r>
    </w:p>
    <w:p w:rsidR="005144E8" w:rsidRPr="00137310" w:rsidRDefault="005144E8" w:rsidP="001E0685">
      <w:pPr>
        <w:pStyle w:val="ListParagraph"/>
        <w:numPr>
          <w:ilvl w:val="0"/>
          <w:numId w:val="1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Motion to adjourn meeting made by Don Mabrey and seconded by Sandra Lugo – Board reviewed and unanimously approved.</w:t>
      </w:r>
    </w:p>
    <w:p w:rsidR="001E0685" w:rsidRPr="00137310" w:rsidRDefault="001E0685" w:rsidP="001E068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0685" w:rsidRPr="00137310" w:rsidRDefault="001E0685" w:rsidP="001E068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7310">
        <w:rPr>
          <w:rFonts w:asciiTheme="minorHAnsi" w:hAnsiTheme="minorHAnsi" w:cstheme="minorHAnsi"/>
          <w:b/>
          <w:sz w:val="22"/>
          <w:szCs w:val="22"/>
          <w:u w:val="single"/>
        </w:rPr>
        <w:t>Adjournment</w:t>
      </w:r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  <w:r w:rsidRPr="00137310">
        <w:rPr>
          <w:rFonts w:asciiTheme="minorHAnsi" w:hAnsiTheme="minorHAnsi" w:cstheme="minorHAnsi"/>
          <w:sz w:val="22"/>
          <w:szCs w:val="22"/>
        </w:rPr>
        <w:t>There being no further business to come before the Board, the meeting was adjourned at 6:</w:t>
      </w:r>
      <w:r w:rsidR="005144E8">
        <w:rPr>
          <w:rFonts w:asciiTheme="minorHAnsi" w:hAnsiTheme="minorHAnsi" w:cstheme="minorHAnsi"/>
          <w:sz w:val="22"/>
          <w:szCs w:val="22"/>
        </w:rPr>
        <w:t>3</w:t>
      </w:r>
      <w:r w:rsidRPr="00137310">
        <w:rPr>
          <w:rFonts w:asciiTheme="minorHAnsi" w:hAnsiTheme="minorHAnsi" w:cstheme="minorHAnsi"/>
          <w:sz w:val="22"/>
          <w:szCs w:val="22"/>
        </w:rPr>
        <w:t>0 p.m.</w:t>
      </w:r>
    </w:p>
    <w:p w:rsidR="001E0685" w:rsidRPr="00137310" w:rsidRDefault="001E0685" w:rsidP="001E068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  <w:r w:rsidRPr="00137310">
        <w:rPr>
          <w:rFonts w:asciiTheme="minorHAnsi" w:hAnsiTheme="minorHAnsi" w:cstheme="minorHAnsi"/>
          <w:sz w:val="22"/>
          <w:szCs w:val="22"/>
        </w:rPr>
        <w:t>Respectfully submitted,</w:t>
      </w:r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  <w:r w:rsidRPr="00137310">
        <w:rPr>
          <w:rFonts w:asciiTheme="minorHAnsi" w:hAnsiTheme="minorHAnsi" w:cstheme="minorHAnsi"/>
          <w:sz w:val="22"/>
          <w:szCs w:val="22"/>
        </w:rPr>
        <w:t>Sandra Lugo, Secretary</w:t>
      </w:r>
    </w:p>
    <w:p w:rsidR="001E0685" w:rsidRPr="00137310" w:rsidRDefault="001E0685" w:rsidP="001E0685">
      <w:pPr>
        <w:ind w:left="6480"/>
        <w:jc w:val="right"/>
        <w:rPr>
          <w:rFonts w:asciiTheme="minorHAnsi" w:hAnsiTheme="minorHAnsi" w:cstheme="minorHAnsi"/>
          <w:sz w:val="22"/>
          <w:szCs w:val="22"/>
        </w:rPr>
      </w:pPr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  <w:r w:rsidRPr="00137310">
        <w:rPr>
          <w:rFonts w:asciiTheme="minorHAnsi" w:hAnsiTheme="minorHAnsi" w:cstheme="minorHAnsi"/>
          <w:sz w:val="22"/>
          <w:szCs w:val="22"/>
        </w:rPr>
        <w:t xml:space="preserve">APPROVED: </w:t>
      </w:r>
    </w:p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137310">
        <w:rPr>
          <w:rFonts w:asciiTheme="minorHAnsi" w:hAnsiTheme="minorHAnsi" w:cstheme="minorHAnsi"/>
          <w:sz w:val="22"/>
          <w:szCs w:val="22"/>
          <w:u w:val="single"/>
        </w:rPr>
        <w:t>Sandra Lugo</w:t>
      </w:r>
      <w:r w:rsidRPr="00137310">
        <w:rPr>
          <w:rFonts w:asciiTheme="minorHAnsi" w:hAnsiTheme="minorHAnsi" w:cstheme="minorHAnsi"/>
          <w:sz w:val="22"/>
          <w:szCs w:val="22"/>
        </w:rPr>
        <w:t xml:space="preserve">__________  </w:t>
      </w:r>
    </w:p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  <w:bookmarkStart w:id="11" w:name="h.p1zskiqgrl5g" w:colFirst="0" w:colLast="0"/>
      <w:bookmarkEnd w:id="11"/>
      <w:r w:rsidRPr="00137310">
        <w:rPr>
          <w:rFonts w:asciiTheme="minorHAnsi" w:hAnsiTheme="minorHAnsi" w:cstheme="minorHAnsi"/>
          <w:sz w:val="22"/>
          <w:szCs w:val="22"/>
        </w:rPr>
        <w:t>Name</w:t>
      </w:r>
      <w:bookmarkStart w:id="12" w:name="h.s4u468o5ie0l" w:colFirst="0" w:colLast="0"/>
      <w:bookmarkEnd w:id="12"/>
    </w:p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  <w:bookmarkStart w:id="13" w:name="h.kkgwzaqcw8vo" w:colFirst="0" w:colLast="0"/>
      <w:bookmarkStart w:id="14" w:name="h.lercb4c8d10" w:colFirst="0" w:colLast="0"/>
      <w:bookmarkStart w:id="15" w:name="h.4noz59y7gv3z" w:colFirst="0" w:colLast="0"/>
      <w:bookmarkEnd w:id="13"/>
      <w:bookmarkEnd w:id="14"/>
      <w:bookmarkEnd w:id="15"/>
    </w:p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  <w:r w:rsidRPr="00137310">
        <w:rPr>
          <w:rFonts w:asciiTheme="minorHAnsi" w:hAnsiTheme="minorHAnsi" w:cstheme="minorHAnsi"/>
          <w:sz w:val="22"/>
          <w:szCs w:val="22"/>
        </w:rPr>
        <w:t>_</w:t>
      </w:r>
      <w:r w:rsidRPr="00137310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inline distT="0" distB="0" distL="0" distR="0" wp14:anchorId="3A460878" wp14:editId="2BBFB8A4">
            <wp:extent cx="981058" cy="301276"/>
            <wp:effectExtent l="0" t="0" r="0" b="3810"/>
            <wp:docPr id="1" name="Picture 1" descr="C:\Users\Sandra Lugo\Document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Lugo\Documents\Scan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9" t="15618" r="61859" b="78788"/>
                    <a:stretch/>
                  </pic:blipFill>
                  <pic:spPr bwMode="auto">
                    <a:xfrm>
                      <a:off x="0" y="0"/>
                      <a:ext cx="1034705" cy="3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7310">
        <w:rPr>
          <w:rFonts w:asciiTheme="minorHAnsi" w:hAnsiTheme="minorHAnsi" w:cstheme="minorHAnsi"/>
          <w:sz w:val="22"/>
          <w:szCs w:val="22"/>
        </w:rPr>
        <w:t xml:space="preserve">___     </w:t>
      </w:r>
      <w:r w:rsidRPr="00137310">
        <w:rPr>
          <w:rFonts w:asciiTheme="minorHAnsi" w:hAnsiTheme="minorHAnsi" w:cstheme="minorHAnsi"/>
          <w:sz w:val="22"/>
          <w:szCs w:val="22"/>
        </w:rPr>
        <w:tab/>
      </w:r>
      <w:r w:rsidRPr="00137310">
        <w:rPr>
          <w:rFonts w:asciiTheme="minorHAnsi" w:hAnsiTheme="minorHAnsi" w:cstheme="minorHAnsi"/>
          <w:sz w:val="22"/>
          <w:szCs w:val="22"/>
          <w:u w:val="single"/>
        </w:rPr>
        <w:t>March 19</w:t>
      </w:r>
      <w:r w:rsidRPr="00137310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th</w:t>
      </w:r>
      <w:r w:rsidRPr="00137310">
        <w:rPr>
          <w:rFonts w:asciiTheme="minorHAnsi" w:hAnsiTheme="minorHAnsi" w:cstheme="minorHAnsi"/>
          <w:sz w:val="22"/>
          <w:szCs w:val="22"/>
          <w:u w:val="single"/>
        </w:rPr>
        <w:t>, 2024</w:t>
      </w:r>
      <w:r w:rsidRPr="00137310">
        <w:rPr>
          <w:rFonts w:asciiTheme="minorHAnsi" w:hAnsiTheme="minorHAnsi" w:cstheme="minorHAnsi"/>
          <w:sz w:val="22"/>
          <w:szCs w:val="22"/>
        </w:rPr>
        <w:t>_____</w:t>
      </w:r>
    </w:p>
    <w:p w:rsidR="001E0685" w:rsidRPr="00137310" w:rsidRDefault="001E0685" w:rsidP="001E0685">
      <w:pPr>
        <w:pStyle w:val="Normal1"/>
        <w:rPr>
          <w:rFonts w:asciiTheme="minorHAnsi" w:hAnsiTheme="minorHAnsi" w:cstheme="minorHAnsi"/>
          <w:sz w:val="22"/>
          <w:szCs w:val="22"/>
        </w:rPr>
      </w:pPr>
      <w:bookmarkStart w:id="16" w:name="h.7i7eqlrsg8rw" w:colFirst="0" w:colLast="0"/>
      <w:bookmarkStart w:id="17" w:name="h.kcl9lwihmp5d" w:colFirst="0" w:colLast="0"/>
      <w:bookmarkEnd w:id="16"/>
      <w:bookmarkEnd w:id="17"/>
      <w:r w:rsidRPr="00137310">
        <w:rPr>
          <w:rFonts w:asciiTheme="minorHAnsi" w:hAnsiTheme="minorHAnsi" w:cstheme="minorHAnsi"/>
          <w:sz w:val="22"/>
          <w:szCs w:val="22"/>
        </w:rPr>
        <w:t xml:space="preserve">Signature </w:t>
      </w:r>
      <w:r w:rsidRPr="00137310">
        <w:rPr>
          <w:rFonts w:asciiTheme="minorHAnsi" w:hAnsiTheme="minorHAnsi" w:cstheme="minorHAnsi"/>
          <w:sz w:val="22"/>
          <w:szCs w:val="22"/>
        </w:rPr>
        <w:tab/>
      </w:r>
      <w:r w:rsidRPr="00137310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137310">
        <w:rPr>
          <w:rFonts w:asciiTheme="minorHAnsi" w:hAnsiTheme="minorHAnsi" w:cstheme="minorHAnsi"/>
          <w:sz w:val="22"/>
          <w:szCs w:val="22"/>
        </w:rPr>
        <w:tab/>
        <w:t>Date</w:t>
      </w:r>
      <w:bookmarkStart w:id="18" w:name="h.wsgls9x4soob" w:colFirst="0" w:colLast="0"/>
      <w:bookmarkStart w:id="19" w:name="h.ctla2v5rj9ex" w:colFirst="0" w:colLast="0"/>
      <w:bookmarkStart w:id="20" w:name="h.19nbdtv0zc5w" w:colFirst="0" w:colLast="0"/>
      <w:bookmarkStart w:id="21" w:name="h.brq2y88azi1c" w:colFirst="0" w:colLast="0"/>
      <w:bookmarkStart w:id="22" w:name="h.v2x164ih2h31" w:colFirst="0" w:colLast="0"/>
      <w:bookmarkStart w:id="23" w:name="h.7sxsv5k7tqon" w:colFirst="0" w:colLast="0"/>
      <w:bookmarkStart w:id="24" w:name="h.8plc0d57gx41" w:colFirst="0" w:colLast="0"/>
      <w:bookmarkStart w:id="25" w:name="h.yxqcj21hnxyt" w:colFirst="0" w:colLast="0"/>
      <w:bookmarkStart w:id="26" w:name="h.1xc68elb4hjh" w:colFirst="0" w:colLast="0"/>
      <w:bookmarkStart w:id="27" w:name="h.2l66oamc4zky" w:colFirst="0" w:colLast="0"/>
      <w:bookmarkStart w:id="28" w:name="h.gjdgxs" w:colFirst="0" w:colLast="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E0685" w:rsidRPr="00137310" w:rsidRDefault="001E0685" w:rsidP="001E0685">
      <w:pPr>
        <w:rPr>
          <w:rFonts w:asciiTheme="minorHAnsi" w:hAnsiTheme="minorHAnsi" w:cstheme="minorHAnsi"/>
          <w:sz w:val="22"/>
          <w:szCs w:val="22"/>
        </w:rPr>
      </w:pPr>
    </w:p>
    <w:p w:rsidR="009A0493" w:rsidRPr="00137310" w:rsidRDefault="009A0493" w:rsidP="001E0685">
      <w:pPr>
        <w:rPr>
          <w:rFonts w:asciiTheme="minorHAnsi" w:hAnsiTheme="minorHAnsi" w:cstheme="minorHAnsi"/>
          <w:sz w:val="22"/>
          <w:szCs w:val="22"/>
        </w:rPr>
      </w:pPr>
    </w:p>
    <w:sectPr w:rsidR="009A0493" w:rsidRPr="00137310">
      <w:footerReference w:type="default" r:id="rId7"/>
      <w:pgSz w:w="12240" w:h="15840"/>
      <w:pgMar w:top="540" w:right="720" w:bottom="5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85" w:rsidRDefault="001E0685">
    <w:pPr>
      <w:pStyle w:val="Normal1"/>
      <w:tabs>
        <w:tab w:val="center" w:pos="4320"/>
        <w:tab w:val="right" w:pos="8640"/>
      </w:tabs>
    </w:pPr>
  </w:p>
  <w:p w:rsidR="001E0685" w:rsidRDefault="001E0685">
    <w:pPr>
      <w:pStyle w:val="Normal1"/>
      <w:tabs>
        <w:tab w:val="center" w:pos="4320"/>
        <w:tab w:val="right" w:pos="8640"/>
      </w:tabs>
      <w:spacing w:after="720"/>
      <w:jc w:val="center"/>
    </w:pPr>
    <w:r>
      <w:rPr>
        <w:b/>
        <w:sz w:val="22"/>
        <w:szCs w:val="22"/>
      </w:rPr>
      <w:t>1260 Franklin Avenue, Bronx, N.Y. 10456   Phone: 718-991-9139  Fax: 718-991-9150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436D"/>
    <w:multiLevelType w:val="hybridMultilevel"/>
    <w:tmpl w:val="D95C5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C3B"/>
    <w:multiLevelType w:val="hybridMultilevel"/>
    <w:tmpl w:val="2C9CA9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52A"/>
    <w:multiLevelType w:val="hybridMultilevel"/>
    <w:tmpl w:val="7662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350C"/>
    <w:multiLevelType w:val="hybridMultilevel"/>
    <w:tmpl w:val="8048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73D9"/>
    <w:multiLevelType w:val="hybridMultilevel"/>
    <w:tmpl w:val="F6AC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85"/>
    <w:rsid w:val="000957F9"/>
    <w:rsid w:val="000C2F01"/>
    <w:rsid w:val="00137310"/>
    <w:rsid w:val="001E0685"/>
    <w:rsid w:val="0029135F"/>
    <w:rsid w:val="00397C04"/>
    <w:rsid w:val="005144E8"/>
    <w:rsid w:val="005364FA"/>
    <w:rsid w:val="00570234"/>
    <w:rsid w:val="008051E9"/>
    <w:rsid w:val="009A0493"/>
    <w:rsid w:val="00B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8126"/>
  <w15:chartTrackingRefBased/>
  <w15:docId w15:val="{3039DEE3-8046-4D05-86B5-F85355F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6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E06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8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E0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8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8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Lugo</dc:creator>
  <cp:keywords/>
  <dc:description/>
  <cp:lastModifiedBy>Sandra Lugo</cp:lastModifiedBy>
  <cp:revision>1</cp:revision>
  <dcterms:created xsi:type="dcterms:W3CDTF">2024-04-11T22:42:00Z</dcterms:created>
  <dcterms:modified xsi:type="dcterms:W3CDTF">2024-04-12T01:29:00Z</dcterms:modified>
</cp:coreProperties>
</file>